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80" w:rsidRDefault="00230580" w:rsidP="0023058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91979" cy="800100"/>
            <wp:effectExtent l="19050" t="0" r="0" b="0"/>
            <wp:docPr id="4" name="Рисунок 1" descr="odnostoronnij-figurnyj-element-enot-dlya-gruppy-ulybka-700x800-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nostoronnij-figurnyj-element-enot-dlya-gruppy-ulybka-700x800-m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979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580" w:rsidRPr="00230580" w:rsidRDefault="00230580" w:rsidP="00230580">
      <w:pPr>
        <w:jc w:val="center"/>
        <w:rPr>
          <w:rFonts w:ascii="Times New Roman" w:hAnsi="Times New Roman" w:cs="Times New Roman"/>
          <w:sz w:val="32"/>
          <w:szCs w:val="32"/>
        </w:rPr>
      </w:pPr>
      <w:r w:rsidRPr="00230580">
        <w:rPr>
          <w:rFonts w:ascii="Times New Roman" w:hAnsi="Times New Roman" w:cs="Times New Roman"/>
          <w:sz w:val="32"/>
          <w:szCs w:val="32"/>
        </w:rPr>
        <w:t>Консультация для родител</w:t>
      </w:r>
      <w:r w:rsidR="007035BF">
        <w:rPr>
          <w:rFonts w:ascii="Times New Roman" w:hAnsi="Times New Roman" w:cs="Times New Roman"/>
          <w:sz w:val="32"/>
          <w:szCs w:val="32"/>
        </w:rPr>
        <w:t>ей «Веселая математика» (</w:t>
      </w:r>
      <w:r w:rsidRPr="00230580">
        <w:rPr>
          <w:rFonts w:ascii="Times New Roman" w:hAnsi="Times New Roman" w:cs="Times New Roman"/>
          <w:sz w:val="32"/>
          <w:szCs w:val="32"/>
        </w:rPr>
        <w:t>младшая группа</w:t>
      </w:r>
      <w:r>
        <w:rPr>
          <w:rFonts w:ascii="Times New Roman" w:hAnsi="Times New Roman" w:cs="Times New Roman"/>
          <w:sz w:val="32"/>
          <w:szCs w:val="32"/>
        </w:rPr>
        <w:t xml:space="preserve"> «Улыбка»</w:t>
      </w:r>
      <w:r w:rsidRPr="00230580">
        <w:rPr>
          <w:rFonts w:ascii="Times New Roman" w:hAnsi="Times New Roman" w:cs="Times New Roman"/>
          <w:sz w:val="32"/>
          <w:szCs w:val="32"/>
        </w:rPr>
        <w:t>)</w:t>
      </w:r>
    </w:p>
    <w:p w:rsidR="00230580" w:rsidRPr="00230580" w:rsidRDefault="00230580" w:rsidP="00230580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058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Подготовила воспитатель: Сикорская Т.</w:t>
      </w:r>
      <w:proofErr w:type="gramStart"/>
      <w:r w:rsidRPr="0023058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</w:t>
      </w:r>
      <w:proofErr w:type="gramEnd"/>
    </w:p>
    <w:p w:rsidR="00230580" w:rsidRPr="00230580" w:rsidRDefault="00230580" w:rsidP="0023058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Вхождение в мир математики начинается с самого раннего детства. Ранний возраст – важнейший стартовый период жизни человека. Это период </w:t>
      </w:r>
      <w:proofErr w:type="spellStart"/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сензитивного</w:t>
      </w:r>
      <w:proofErr w:type="spellEnd"/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развития, когда у ребенка закладываются основы интеллекта и мышления, высокой умственной активности во взрослом состоянии. Математика должна занимать особое место в интеллектуальном развитии детей. У детей раннего возраста важно сформировать первоначальные представления о количественных и качественных различиях предметов ближайшего окружения. В этот период необходимо учить детей разнообразно действовать с предметами: собирать однородные предметы вместе, отсоединять часть предметов от основной группы, отбирать игрушки одинакового цвета, величины, формы, передвигать в разных направлениях.</w:t>
      </w:r>
    </w:p>
    <w:p w:rsidR="00230580" w:rsidRPr="00230580" w:rsidRDefault="00230580" w:rsidP="0023058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Выполнение заданий должно начинаться с предложения: «Поиграем»! Пожертвуйте ребенку немного своего времени и не обязательно свободного, по дороге в детский сад или домой, на кухне, на прогулке и даже в магазине, когда одеваетесь на прогулку и. т. д. Обращайте внимание детей на форму различных предметов в окружающем мире, их количество.</w:t>
      </w:r>
    </w:p>
    <w:p w:rsidR="00230580" w:rsidRPr="00230580" w:rsidRDefault="00230580" w:rsidP="0023058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 тарелки круглые, скатерть квадратная, часы круглые. Варите суп, спросите, какое количество овощей пошло, какой они формы, величины. Построил ваш ребенок 2 башенки, домики, спросите какой выше, ниже.</w:t>
      </w:r>
    </w:p>
    <w:p w:rsidR="00230580" w:rsidRPr="00230580" w:rsidRDefault="00230580" w:rsidP="0023058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дороге в детский сад или домой рассматривайте деревья (</w:t>
      </w:r>
      <w:proofErr w:type="spellStart"/>
      <w:proofErr w:type="gramStart"/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выше-ниже</w:t>
      </w:r>
      <w:proofErr w:type="spellEnd"/>
      <w:proofErr w:type="gramEnd"/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толще-тоньше</w:t>
      </w:r>
      <w:proofErr w:type="spellEnd"/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</w:t>
      </w:r>
      <w:proofErr w:type="gramStart"/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Используйте игрушки разной величины (матрешки, куклы, машины, различной длины и толщины палочки, карандаши, куски веревок, ниток, полоски бумаги, ленточки.</w:t>
      </w:r>
      <w:proofErr w:type="gramEnd"/>
    </w:p>
    <w:p w:rsidR="00230580" w:rsidRPr="00230580" w:rsidRDefault="00230580" w:rsidP="0023058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чтения книг обращайте внимание детей на характерные особенности животных (у зайца - длинные уши, короткий хвост.)</w:t>
      </w:r>
    </w:p>
    <w:p w:rsidR="00230580" w:rsidRPr="00230580" w:rsidRDefault="00230580" w:rsidP="0023058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учатся не только считать, но и ориентироваться в пространстве и времени. Поиграйте в игру: «Найди игрушку». Спрячьте игрушку: «Раз, два, три-ищи!», </w:t>
      </w:r>
      <w:proofErr w:type="gramStart"/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</w:t>
      </w:r>
      <w:proofErr w:type="gramEnd"/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оворит взрослый. </w:t>
      </w:r>
      <w:proofErr w:type="gramStart"/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ищет, найдя, рассказывает, где она находилась, используя предлоги «на», «за», «в».</w:t>
      </w:r>
      <w:proofErr w:type="gramEnd"/>
    </w:p>
    <w:p w:rsidR="00230580" w:rsidRPr="00230580" w:rsidRDefault="00230580" w:rsidP="0023058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Упражняйте детей в установлении сходства и различия между предметами, имеющими одинаковое название (одинаковые лопатки по цвету, </w:t>
      </w:r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но разного размера; мячи: один красный мяч, другой синий; большой кубик — маленький кубики т. п.).</w:t>
      </w:r>
    </w:p>
    <w:p w:rsidR="00230580" w:rsidRPr="00230580" w:rsidRDefault="00230580" w:rsidP="0023058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Учите детей называть свойства предметов: </w:t>
      </w:r>
      <w:proofErr w:type="spellStart"/>
      <w:proofErr w:type="gramStart"/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холодный-теплый</w:t>
      </w:r>
      <w:proofErr w:type="spellEnd"/>
      <w:proofErr w:type="gramEnd"/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твердый-мягкий</w:t>
      </w:r>
      <w:proofErr w:type="spellEnd"/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большой-маленький</w:t>
      </w:r>
      <w:proofErr w:type="spellEnd"/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 п. Необходимо продолжать работу по обогащению непосредственного чувственного опыта детей в разных видах деятельности, постепенно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</w:t>
      </w:r>
    </w:p>
    <w:p w:rsidR="00230580" w:rsidRPr="00230580" w:rsidRDefault="00230580" w:rsidP="0023058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Важно сформировать первоначальные представления о количественных и качественных различиях предметов ближайшего окружения. </w:t>
      </w:r>
      <w:proofErr w:type="gramStart"/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Сначала детей нужно учить собирать из 3-5 колец одноцветные, а затем разноцветные пирамидки, нанизывать на штативы шарики, раскладывать кольца, расставлять пирамидки в порядке убывания/возрастания, разбирать и собирать игрушки-вкладыши (народные дидактические игрушки: матрешки, яйца, бочонки и др., выкладывать из строительного материала одноцветные и разноцветные, короткие и длинные дорожки, и т. д.</w:t>
      </w:r>
      <w:proofErr w:type="gramEnd"/>
    </w:p>
    <w:p w:rsidR="00230580" w:rsidRPr="00230580" w:rsidRDefault="00230580" w:rsidP="0023058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Любая деятельность детей 3-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 года жизни создает благоприятные условия для формирования представлений о множестве, равенстве, неравенстве групп предметов. Умение выделять признаки объекта и, ориентируясь на них, сравнивать предметы является универсальным, применимым к любому классу объектов. Однажды сформированное и хорошо развитое, это умение затем будет переноситься ребенком на любые ситуации, требующие его применения.</w:t>
      </w:r>
    </w:p>
    <w:p w:rsidR="00230580" w:rsidRPr="00230580" w:rsidRDefault="00230580" w:rsidP="002305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5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Примеры игр:</w:t>
      </w:r>
    </w:p>
    <w:p w:rsidR="00230580" w:rsidRPr="00230580" w:rsidRDefault="00230580" w:rsidP="0023058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Название: “Занимательная коробочка”.</w:t>
      </w:r>
    </w:p>
    <w:p w:rsidR="00230580" w:rsidRPr="00230580" w:rsidRDefault="00230580" w:rsidP="002305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5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Учить различию форм – шар и куб, круг и квадрат.</w:t>
      </w:r>
    </w:p>
    <w:p w:rsidR="00230580" w:rsidRPr="00230580" w:rsidRDefault="00230580" w:rsidP="0023058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Употреблению названий “шарик”, “кубик”.</w:t>
      </w:r>
    </w:p>
    <w:p w:rsidR="00230580" w:rsidRPr="00230580" w:rsidRDefault="00230580" w:rsidP="002305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5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Материал:</w:t>
      </w:r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Коробка, на стенках которой имеются отверстия круглой и квадратной формы, большого и меньшего размеров; кубы и шары двух размеров.</w:t>
      </w:r>
    </w:p>
    <w:p w:rsidR="00230580" w:rsidRPr="00230580" w:rsidRDefault="00230580" w:rsidP="002305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Название: “</w:t>
      </w:r>
      <w:r w:rsidRPr="002305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Построим башню”.</w:t>
      </w:r>
    </w:p>
    <w:p w:rsidR="00230580" w:rsidRPr="00230580" w:rsidRDefault="00230580" w:rsidP="002305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5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 </w:t>
      </w:r>
      <w:proofErr w:type="gramStart"/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Ознакомление со способами соотнесения предметов по величине (наложение и приложение, определение величины предмета по отношению к другим: большой, средний, маленький.</w:t>
      </w:r>
      <w:proofErr w:type="gramEnd"/>
    </w:p>
    <w:p w:rsidR="00230580" w:rsidRPr="00230580" w:rsidRDefault="00230580" w:rsidP="002305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5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Материал: </w:t>
      </w:r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Картинки с изображением зверей: медведя, лисы, мышки; 3 квадрата постепенно убывающей величины (большой, поменьше, самый маленький).</w:t>
      </w:r>
    </w:p>
    <w:p w:rsidR="00230580" w:rsidRPr="00230580" w:rsidRDefault="00230580" w:rsidP="002305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Название: </w:t>
      </w:r>
      <w:r w:rsidRPr="002305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“Что катится”?</w:t>
      </w:r>
    </w:p>
    <w:p w:rsidR="00230580" w:rsidRPr="00230580" w:rsidRDefault="00230580" w:rsidP="002305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5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Цель:</w:t>
      </w:r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Знакомство с формой предмета и его особенностями.</w:t>
      </w:r>
    </w:p>
    <w:p w:rsidR="00230580" w:rsidRPr="00230580" w:rsidRDefault="00230580" w:rsidP="002305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5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Материал:</w:t>
      </w:r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Горка, шар, куб.</w:t>
      </w:r>
    </w:p>
    <w:p w:rsidR="00230580" w:rsidRPr="00230580" w:rsidRDefault="00230580" w:rsidP="002305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Название: “</w:t>
      </w:r>
      <w:r w:rsidRPr="002305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Помоги фигуркам попасть в домик”.</w:t>
      </w:r>
    </w:p>
    <w:p w:rsidR="00230580" w:rsidRPr="00230580" w:rsidRDefault="00230580" w:rsidP="002305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5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</w:t>
      </w:r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восприятия формы, размера предмета.</w:t>
      </w:r>
    </w:p>
    <w:p w:rsidR="00230580" w:rsidRPr="00230580" w:rsidRDefault="00230580" w:rsidP="002305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5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Материал: </w:t>
      </w:r>
      <w:proofErr w:type="gramStart"/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Коробка с отверстиями разной формы, объемные геометрические фигуры (куб, шар, цилиндр, призма, прямоугольный брусок, 2-3 штуки каждого вида.</w:t>
      </w:r>
      <w:proofErr w:type="gramEnd"/>
    </w:p>
    <w:p w:rsidR="00230580" w:rsidRPr="00230580" w:rsidRDefault="00230580" w:rsidP="002305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Название: “</w:t>
      </w:r>
      <w:r w:rsidRPr="002305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Найди палочки”.</w:t>
      </w:r>
    </w:p>
    <w:p w:rsidR="00230580" w:rsidRPr="00230580" w:rsidRDefault="00230580" w:rsidP="002305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5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</w:t>
      </w:r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Обучение выбору предметов заданного цвета из четырех предложенных.</w:t>
      </w:r>
    </w:p>
    <w:p w:rsidR="00230580" w:rsidRPr="00230580" w:rsidRDefault="00230580" w:rsidP="0023058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Закрепление умения группировать предметы по цвету.</w:t>
      </w:r>
    </w:p>
    <w:p w:rsidR="00230580" w:rsidRPr="00230580" w:rsidRDefault="00230580" w:rsidP="002305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5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</w:t>
      </w:r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Палочки четырех цветов, пять штук каждого, коробочки разного цвета.</w:t>
      </w:r>
    </w:p>
    <w:p w:rsidR="00230580" w:rsidRPr="00230580" w:rsidRDefault="00230580" w:rsidP="002305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Название: </w:t>
      </w:r>
      <w:r w:rsidRPr="002305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“Прокатим мяч в ворота”.</w:t>
      </w:r>
    </w:p>
    <w:p w:rsidR="00230580" w:rsidRPr="00230580" w:rsidRDefault="00230580" w:rsidP="002305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5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</w:t>
      </w:r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 представление о размерах предметов (большие, маленькие).</w:t>
      </w:r>
    </w:p>
    <w:p w:rsidR="00230580" w:rsidRPr="00230580" w:rsidRDefault="00230580" w:rsidP="0023058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соотносить предметы по величине (большие мячи – в широкие ворота, маленькие мячи – в узкие ворота)</w:t>
      </w:r>
    </w:p>
    <w:p w:rsidR="00230580" w:rsidRPr="00230580" w:rsidRDefault="00230580" w:rsidP="002305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5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Материал: </w:t>
      </w:r>
      <w:proofErr w:type="gramStart"/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Ворота для мячей, одинаковые по высоте, но разные по ширине (широкие и узкие, мячи одного цвета, но разные по величине (большие, маленькие).</w:t>
      </w:r>
      <w:proofErr w:type="gramEnd"/>
    </w:p>
    <w:p w:rsidR="00230580" w:rsidRPr="00230580" w:rsidRDefault="00230580" w:rsidP="002305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Название: </w:t>
      </w:r>
      <w:r w:rsidRPr="002305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“Елочки и грибочки”.</w:t>
      </w:r>
    </w:p>
    <w:p w:rsidR="00230580" w:rsidRPr="00230580" w:rsidRDefault="00230580" w:rsidP="002305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5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Фиксировать внимание детей на том, что цвет может быть использован для изображения разнообразных предметов.</w:t>
      </w:r>
    </w:p>
    <w:p w:rsidR="00230580" w:rsidRPr="00230580" w:rsidRDefault="00230580" w:rsidP="0023058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чередовать объекты по цвету.</w:t>
      </w:r>
    </w:p>
    <w:p w:rsidR="00230580" w:rsidRPr="00230580" w:rsidRDefault="00230580" w:rsidP="002305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5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Материал: </w:t>
      </w:r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коробки с мозаикой из восьмиугольных элементов. (В каждой коробочке отобраны десять элементов красной, десять - зеленой, пять – белой, пять – желтой и пять – синей мозаики.)</w:t>
      </w:r>
    </w:p>
    <w:p w:rsidR="00230580" w:rsidRPr="00230580" w:rsidRDefault="00230580" w:rsidP="002305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Название: “</w:t>
      </w:r>
      <w:r w:rsidRPr="002305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Чудесный мешочек”.</w:t>
      </w:r>
    </w:p>
    <w:p w:rsidR="00230580" w:rsidRPr="00230580" w:rsidRDefault="00230580" w:rsidP="002305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5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Учить детей узнавать предметы по характерным признакам.</w:t>
      </w:r>
    </w:p>
    <w:p w:rsidR="00230580" w:rsidRPr="00230580" w:rsidRDefault="00230580" w:rsidP="002305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5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</w:t>
      </w:r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Мешочек, несколько знакомых детям игрушек.</w:t>
      </w:r>
    </w:p>
    <w:p w:rsidR="00230580" w:rsidRPr="00230580" w:rsidRDefault="00230580" w:rsidP="002305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Название: “</w:t>
      </w:r>
      <w:r w:rsidRPr="002305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Спрячь мышку”.</w:t>
      </w:r>
    </w:p>
    <w:p w:rsidR="00230580" w:rsidRPr="00230580" w:rsidRDefault="00230580" w:rsidP="002305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5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Закрепление знаний основных цветов.</w:t>
      </w:r>
    </w:p>
    <w:p w:rsidR="00230580" w:rsidRPr="00230580" w:rsidRDefault="00230580" w:rsidP="002305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5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Материал:</w:t>
      </w:r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Листы бумаги основных цветов, посередине белый квадрат, на котором нарисована мышка, квадраты тех же цветов – дверцы, мягкая игрушка кошка.</w:t>
      </w:r>
    </w:p>
    <w:p w:rsidR="00230580" w:rsidRPr="00230580" w:rsidRDefault="00230580" w:rsidP="002305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Название: </w:t>
      </w:r>
      <w:r w:rsidRPr="002305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“Подбери окна к домикам”.</w:t>
      </w:r>
    </w:p>
    <w:p w:rsidR="00230580" w:rsidRPr="00230580" w:rsidRDefault="00230580" w:rsidP="002305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5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 </w:t>
      </w:r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основные цвета.</w:t>
      </w:r>
    </w:p>
    <w:p w:rsidR="00230580" w:rsidRPr="00230580" w:rsidRDefault="00230580" w:rsidP="0023058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соотносить предметы по цвету.</w:t>
      </w:r>
    </w:p>
    <w:p w:rsidR="00230580" w:rsidRPr="00230580" w:rsidRDefault="00230580" w:rsidP="002305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5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Материал: </w:t>
      </w:r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картинки с изображением домиков основных цветов, посередине белый квадрат, отдельно нарисованные окна того же цвета.</w:t>
      </w:r>
    </w:p>
    <w:p w:rsidR="00230580" w:rsidRPr="00230580" w:rsidRDefault="00230580" w:rsidP="002305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Название: </w:t>
      </w:r>
      <w:r w:rsidRPr="002305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“Разноцветные фонарики”.</w:t>
      </w:r>
    </w:p>
    <w:p w:rsidR="00230580" w:rsidRPr="00230580" w:rsidRDefault="00230580" w:rsidP="002305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5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</w:t>
      </w:r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отличать основные цвета, выделять один цвет из множества других.</w:t>
      </w:r>
    </w:p>
    <w:p w:rsidR="00230580" w:rsidRPr="00230580" w:rsidRDefault="00230580" w:rsidP="002305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5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Материал:</w:t>
      </w:r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Разноцветные фонарики по числу детей.</w:t>
      </w:r>
    </w:p>
    <w:p w:rsidR="00230580" w:rsidRPr="00230580" w:rsidRDefault="00230580" w:rsidP="0023058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Название: “Кто где спит?”</w:t>
      </w:r>
    </w:p>
    <w:p w:rsidR="00230580" w:rsidRPr="00230580" w:rsidRDefault="00230580" w:rsidP="002305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5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 </w:t>
      </w:r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 соотношению по величине трех предметов.</w:t>
      </w:r>
    </w:p>
    <w:p w:rsidR="00230580" w:rsidRDefault="00230580" w:rsidP="002305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5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Материал: </w:t>
      </w:r>
      <w:r w:rsidRPr="0023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картинки с изображением трех медведей (большого, поменьше и самого маленького). Три карточки с кроватками разной величины для каждого медведя.</w:t>
      </w:r>
    </w:p>
    <w:p w:rsidR="00230580" w:rsidRDefault="00230580" w:rsidP="002305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0580" w:rsidRDefault="00230580" w:rsidP="002305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0580" w:rsidRDefault="00230580" w:rsidP="002305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0580" w:rsidRDefault="00230580" w:rsidP="002305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0580" w:rsidRDefault="00230580" w:rsidP="002305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0580" w:rsidRDefault="00230580" w:rsidP="002305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0580" w:rsidRPr="00230580" w:rsidRDefault="00230580" w:rsidP="0023058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  <w:r w:rsidRPr="00230580"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  <w:t>Спасибо за внимание!</w:t>
      </w:r>
    </w:p>
    <w:p w:rsidR="00EB47E3" w:rsidRPr="00230580" w:rsidRDefault="00EB47E3" w:rsidP="00230580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EB47E3" w:rsidRPr="00230580" w:rsidSect="00EB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580"/>
    <w:rsid w:val="00230580"/>
    <w:rsid w:val="007035BF"/>
    <w:rsid w:val="00EB47E3"/>
    <w:rsid w:val="00FC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E3"/>
  </w:style>
  <w:style w:type="paragraph" w:styleId="1">
    <w:name w:val="heading 1"/>
    <w:basedOn w:val="a"/>
    <w:link w:val="10"/>
    <w:uiPriority w:val="9"/>
    <w:qFormat/>
    <w:rsid w:val="002305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5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3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5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988</Words>
  <Characters>5636</Characters>
  <Application>Microsoft Office Word</Application>
  <DocSecurity>0</DocSecurity>
  <Lines>46</Lines>
  <Paragraphs>13</Paragraphs>
  <ScaleCrop>false</ScaleCrop>
  <Company/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2</cp:revision>
  <dcterms:created xsi:type="dcterms:W3CDTF">2023-01-23T12:41:00Z</dcterms:created>
  <dcterms:modified xsi:type="dcterms:W3CDTF">2023-01-23T12:59:00Z</dcterms:modified>
</cp:coreProperties>
</file>